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9FFD" w14:textId="48E989D6" w:rsidR="000D284C" w:rsidRPr="00C64209" w:rsidRDefault="000D284C" w:rsidP="000D284C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4CBDC7AA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061CACBF" w14:textId="782420A4" w:rsidR="00F769AE" w:rsidRDefault="00F769AE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51BD95B" w14:textId="6F3A986E" w:rsidR="00671D80" w:rsidRPr="00B21EF6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B21EF6">
        <w:rPr>
          <w:b/>
          <w:color w:val="000000" w:themeColor="text1"/>
          <w:sz w:val="20"/>
          <w:szCs w:val="20"/>
        </w:rPr>
        <w:t xml:space="preserve">Таблиця </w:t>
      </w: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2"/>
        <w:gridCol w:w="3118"/>
        <w:gridCol w:w="4372"/>
        <w:gridCol w:w="1582"/>
      </w:tblGrid>
      <w:tr w:rsidR="00A54F16" w:rsidRPr="0068046A" w14:paraId="3DD06AE3" w14:textId="77777777" w:rsidTr="006766D1">
        <w:trPr>
          <w:trHeight w:val="8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203CA6" w:rsidRPr="0068046A" w14:paraId="4CE0C701" w14:textId="77777777" w:rsidTr="001B5466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54ACBEBE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2 386 260 500,00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40E628A8" w:rsidR="00203CA6" w:rsidRPr="001E0332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203CA6" w:rsidRPr="00203CA6">
                <w:rPr>
                  <w:color w:val="000000" w:themeColor="text1"/>
                  <w:sz w:val="20"/>
                  <w:szCs w:val="20"/>
                </w:rPr>
                <w:t xml:space="preserve">АТ </w:t>
              </w:r>
              <w:r w:rsidR="00203CA6">
                <w:rPr>
                  <w:color w:val="000000" w:themeColor="text1"/>
                  <w:sz w:val="20"/>
                  <w:szCs w:val="20"/>
                </w:rPr>
                <w:t>«</w:t>
              </w:r>
              <w:r w:rsidR="00203CA6" w:rsidRPr="00203CA6">
                <w:rPr>
                  <w:color w:val="000000" w:themeColor="text1"/>
                  <w:sz w:val="20"/>
                  <w:szCs w:val="20"/>
                </w:rPr>
                <w:t>Укргазвидобування</w:t>
              </w:r>
              <w:r w:rsidR="00203CA6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6E6272DD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Магістралі, трубопроводи, труби, обсадні труби, тюбінги та супутні вироби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3660480F" w:rsidR="00203CA6" w:rsidRPr="00203CA6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hyperlink r:id="rId7" w:tgtFrame="_parent" w:history="1">
              <w:r w:rsidR="00203CA6" w:rsidRPr="00203CA6">
                <w:rPr>
                  <w:rStyle w:val="a3"/>
                  <w:sz w:val="18"/>
                  <w:szCs w:val="18"/>
                </w:rPr>
                <w:t>UA-2021-09-09-007417-c</w:t>
              </w:r>
            </w:hyperlink>
          </w:p>
        </w:tc>
      </w:tr>
      <w:tr w:rsidR="00203CA6" w:rsidRPr="0068046A" w14:paraId="59027048" w14:textId="77777777" w:rsidTr="001B5466">
        <w:trPr>
          <w:trHeight w:val="6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298F4223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1 190 000 000,00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41EA153C" w:rsidR="00203CA6" w:rsidRPr="001E0332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parent" w:history="1">
              <w:r w:rsidR="00203CA6" w:rsidRPr="00203CA6">
                <w:rPr>
                  <w:color w:val="000000" w:themeColor="text1"/>
                  <w:sz w:val="20"/>
                  <w:szCs w:val="20"/>
                </w:rPr>
                <w:t>Служба автомобільних доріг у Чернівецькій області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49DE6DC3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Т-26-03 Чернівці </w:t>
            </w:r>
            <w:r w:rsidR="001078F2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Недобоївці км 8+193-км 44+77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680C66BF" w:rsidR="00203CA6" w:rsidRPr="00203CA6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hyperlink r:id="rId9" w:tgtFrame="_parent" w:history="1">
              <w:r w:rsidR="00203CA6" w:rsidRPr="00203CA6">
                <w:rPr>
                  <w:rStyle w:val="a3"/>
                  <w:sz w:val="18"/>
                  <w:szCs w:val="18"/>
                </w:rPr>
                <w:t>UA-2021-09-10-005680-b</w:t>
              </w:r>
            </w:hyperlink>
          </w:p>
        </w:tc>
      </w:tr>
      <w:tr w:rsidR="00203CA6" w:rsidRPr="0068046A" w14:paraId="55AB0976" w14:textId="77777777" w:rsidTr="000416CC">
        <w:trPr>
          <w:trHeight w:val="1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16F24D8B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1 050 879 356,00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4BE33239" w:rsidR="00203CA6" w:rsidRPr="001E0332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parent" w:history="1">
              <w:r w:rsidR="00203CA6" w:rsidRPr="00203CA6">
                <w:rPr>
                  <w:color w:val="000000" w:themeColor="text1"/>
                  <w:sz w:val="20"/>
                  <w:szCs w:val="20"/>
                </w:rPr>
                <w:t>Департамент дорожнього господарства Львівської обласної державної адміністрації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3CC0D167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Експлуатаційне утримання автомобільних доріг загального користування місцевого значення Львівської області (1480,7 км)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25DB5D05" w:rsidR="00203CA6" w:rsidRPr="00203CA6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hyperlink r:id="rId11" w:tgtFrame="_parent" w:history="1">
              <w:r w:rsidR="00203CA6" w:rsidRPr="00203CA6">
                <w:rPr>
                  <w:rStyle w:val="a3"/>
                  <w:sz w:val="18"/>
                  <w:szCs w:val="18"/>
                </w:rPr>
                <w:t>UA-2021-09-10-009321-c</w:t>
              </w:r>
            </w:hyperlink>
          </w:p>
        </w:tc>
      </w:tr>
      <w:tr w:rsidR="00203CA6" w:rsidRPr="0068046A" w14:paraId="55AF6F73" w14:textId="77777777" w:rsidTr="000416CC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4A79F232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833 120 000,00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2209CAF4" w:rsidR="00203CA6" w:rsidRPr="001E0332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parent" w:history="1">
              <w:r w:rsidR="00203CA6" w:rsidRPr="00203CA6">
                <w:rPr>
                  <w:color w:val="000000" w:themeColor="text1"/>
                  <w:sz w:val="20"/>
                  <w:szCs w:val="20"/>
                </w:rPr>
                <w:t xml:space="preserve">Служба автомобільних доріг у </w:t>
              </w:r>
              <w:r w:rsidR="00203CA6">
                <w:rPr>
                  <w:color w:val="000000" w:themeColor="text1"/>
                  <w:sz w:val="20"/>
                  <w:szCs w:val="20"/>
                </w:rPr>
                <w:t>Р</w:t>
              </w:r>
              <w:r w:rsidR="00203CA6" w:rsidRPr="00203CA6">
                <w:rPr>
                  <w:color w:val="000000" w:themeColor="text1"/>
                  <w:sz w:val="20"/>
                  <w:szCs w:val="20"/>
                </w:rPr>
                <w:t>івненській області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26F8B764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Т-18-01 Рівне </w:t>
            </w:r>
            <w:r w:rsidR="001078F2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Здолбунів </w:t>
            </w:r>
            <w:r w:rsidR="001078F2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Мізоч </w:t>
            </w:r>
            <w:r w:rsidR="001078F2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Дубно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1215465B" w:rsidR="00203CA6" w:rsidRPr="00203CA6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13" w:tgtFrame="_parent" w:history="1">
              <w:r w:rsidR="00203CA6" w:rsidRPr="00203CA6">
                <w:rPr>
                  <w:rStyle w:val="a3"/>
                  <w:sz w:val="18"/>
                  <w:szCs w:val="18"/>
                </w:rPr>
                <w:t>UA-2021-09-10-005508-b</w:t>
              </w:r>
            </w:hyperlink>
          </w:p>
        </w:tc>
      </w:tr>
      <w:tr w:rsidR="00203CA6" w:rsidRPr="0068046A" w14:paraId="7FABCC0D" w14:textId="77777777" w:rsidTr="00203CA6">
        <w:trPr>
          <w:trHeight w:val="11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EFC" w14:textId="5B360A43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>350 651 000,00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C15" w14:textId="433490BE" w:rsidR="00203CA6" w:rsidRPr="001E0332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parent" w:history="1">
              <w:r w:rsidR="00203CA6" w:rsidRPr="00203CA6">
                <w:rPr>
                  <w:color w:val="000000" w:themeColor="text1"/>
                  <w:sz w:val="20"/>
                  <w:szCs w:val="20"/>
                </w:rPr>
                <w:t>Служба автомобільних доріг у Сумській області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FA2" w14:textId="403764FB" w:rsidR="00203CA6" w:rsidRPr="001E0332" w:rsidRDefault="00203C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03CA6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Т-19-13 Ромни </w:t>
            </w:r>
            <w:r w:rsidR="009F3801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Липова Долина </w:t>
            </w:r>
            <w:r w:rsidR="009F3801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Тростянець </w:t>
            </w:r>
            <w:r w:rsidR="009F3801">
              <w:rPr>
                <w:color w:val="000000" w:themeColor="text1"/>
                <w:sz w:val="20"/>
                <w:szCs w:val="20"/>
              </w:rPr>
              <w:t>—</w:t>
            </w:r>
            <w:r w:rsidRPr="00203CA6">
              <w:rPr>
                <w:color w:val="000000" w:themeColor="text1"/>
                <w:sz w:val="20"/>
                <w:szCs w:val="20"/>
              </w:rPr>
              <w:t xml:space="preserve"> Мезенівка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57ED" w14:textId="203C2F94" w:rsidR="00203CA6" w:rsidRPr="00203CA6" w:rsidRDefault="007012A6" w:rsidP="00203C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15" w:tgtFrame="_parent" w:history="1">
              <w:r w:rsidR="00203CA6" w:rsidRPr="00203CA6">
                <w:rPr>
                  <w:rStyle w:val="a3"/>
                  <w:sz w:val="18"/>
                  <w:szCs w:val="18"/>
                </w:rPr>
                <w:t>UA-2021-09-10-001673-c</w:t>
              </w:r>
            </w:hyperlink>
          </w:p>
        </w:tc>
      </w:tr>
      <w:tr w:rsidR="00837160" w:rsidRPr="0068046A" w14:paraId="07D0B834" w14:textId="77777777" w:rsidTr="00203CA6">
        <w:trPr>
          <w:trHeight w:val="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0E52" w14:textId="7B44F60B" w:rsidR="00837160" w:rsidRPr="001E0332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178 998 863,63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CE0" w14:textId="1FA00327" w:rsidR="00837160" w:rsidRPr="001E0332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Департамент комунального господарства та благоустрою Вінницької міської ради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EC6" w14:textId="2829CE9F" w:rsidR="00837160" w:rsidRPr="001E0332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Реконструкція вул. Батозької (від просп. Коцюбинського до вул. Академіка Янгеля) в м. Вінниц</w:t>
            </w:r>
            <w:r w:rsidR="009F3801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672" w14:textId="66C79551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17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UA-2021-09-10-005479-b</w:t>
              </w:r>
            </w:hyperlink>
          </w:p>
        </w:tc>
      </w:tr>
      <w:tr w:rsidR="00837160" w:rsidRPr="0068046A" w14:paraId="7B572557" w14:textId="77777777" w:rsidTr="00CF6252">
        <w:trPr>
          <w:trHeight w:val="7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6208CA5F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146 250 000,00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259FA1F9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Квартирно-експлуатаційний відділ м. Миколаїв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6DEE8C40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2B9C1AF6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19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UA-2021-09-10-008789-c</w:t>
              </w:r>
            </w:hyperlink>
          </w:p>
        </w:tc>
      </w:tr>
      <w:tr w:rsidR="00837160" w:rsidRPr="0068046A" w14:paraId="10B88B22" w14:textId="77777777" w:rsidTr="00CF6252">
        <w:trPr>
          <w:trHeight w:val="4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3EFCB457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135 318 836,00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66E870A4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Д</w:t>
              </w:r>
              <w:r w:rsidR="00837160">
                <w:rPr>
                  <w:color w:val="000000" w:themeColor="text1"/>
                  <w:sz w:val="20"/>
                  <w:szCs w:val="20"/>
                </w:rPr>
                <w:t>П 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Центральна учбово-тренувальна база по ковзанярському спорту </w:t>
              </w:r>
              <w:r w:rsidR="009F3801">
                <w:rPr>
                  <w:color w:val="000000" w:themeColor="text1"/>
                  <w:sz w:val="20"/>
                  <w:szCs w:val="20"/>
                </w:rPr>
                <w:t>„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Льодовий стадіон</w:t>
              </w:r>
              <w:r w:rsidR="009F3801">
                <w:rPr>
                  <w:color w:val="000000" w:themeColor="text1"/>
                  <w:sz w:val="20"/>
                  <w:szCs w:val="20"/>
                </w:rPr>
                <w:t>“</w:t>
              </w:r>
              <w:r w:rsidR="0083716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40399A65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Будівництво критої спортивної будівлі учбово-тренувальної бази з прибудованою насосною станцією</w:t>
            </w:r>
            <w:r w:rsidR="009F3801">
              <w:rPr>
                <w:color w:val="000000" w:themeColor="text1"/>
                <w:sz w:val="20"/>
                <w:szCs w:val="20"/>
              </w:rPr>
              <w:t>.</w:t>
            </w:r>
            <w:r w:rsidRPr="00837160">
              <w:rPr>
                <w:color w:val="000000" w:themeColor="text1"/>
                <w:sz w:val="20"/>
                <w:szCs w:val="20"/>
              </w:rPr>
              <w:t xml:space="preserve"> Адреса: м. Київ, просп. Академіка Глушкова, 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0B491EDA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21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UA-2021-09-08-005306-c</w:t>
              </w:r>
            </w:hyperlink>
          </w:p>
        </w:tc>
      </w:tr>
      <w:tr w:rsidR="00837160" w:rsidRPr="0068046A" w14:paraId="63B184A9" w14:textId="77777777" w:rsidTr="008E14B2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6FD0EFE7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117 012 933,20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3676F591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parent" w:history="1">
              <w:r w:rsidR="00837160">
                <w:rPr>
                  <w:color w:val="000000" w:themeColor="text1"/>
                  <w:sz w:val="20"/>
                  <w:szCs w:val="20"/>
                </w:rPr>
                <w:t>Д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епартамент з питань будівництва та архітектури Рівненської обласної державної адміністрації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1764708A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Реконструкція системи світ</w:t>
            </w:r>
            <w:r w:rsidR="00741F1A">
              <w:rPr>
                <w:color w:val="000000" w:themeColor="text1"/>
                <w:sz w:val="20"/>
                <w:szCs w:val="20"/>
              </w:rPr>
              <w:t>л</w:t>
            </w:r>
            <w:r w:rsidRPr="00837160">
              <w:rPr>
                <w:color w:val="000000" w:themeColor="text1"/>
                <w:sz w:val="20"/>
                <w:szCs w:val="20"/>
              </w:rPr>
              <w:t xml:space="preserve">осигнального обладнання ОКП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837160">
              <w:rPr>
                <w:color w:val="000000" w:themeColor="text1"/>
                <w:sz w:val="20"/>
                <w:szCs w:val="20"/>
              </w:rPr>
              <w:t>Міжнародний аеропорт Рівне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2E654CBF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23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UA-2021-09-07-007354-c</w:t>
              </w:r>
            </w:hyperlink>
          </w:p>
        </w:tc>
      </w:tr>
      <w:tr w:rsidR="00837160" w:rsidRPr="0068046A" w14:paraId="0295D38B" w14:textId="77777777" w:rsidTr="008E14B2">
        <w:trPr>
          <w:trHeight w:val="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38204775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107 529 000,00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57443133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4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Національна поліція України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68CFBD1E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Апаратура для запису та відтворення аудіо- та відеоматеріалу (цифрові нагрудні відеокамери підвищеної міцності з апаратним забезпеченням та обладнанням)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35888384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25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UA-2021-09-08-006090-c</w:t>
              </w:r>
            </w:hyperlink>
          </w:p>
        </w:tc>
      </w:tr>
      <w:tr w:rsidR="00837160" w:rsidRPr="0068046A" w14:paraId="5878CA03" w14:textId="77777777" w:rsidTr="004230C4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59C0AD36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107 018 620,80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5CD64A41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6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Департамент капітального будівництва Дніпропетровської обласної державної адміністрації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7E363D55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 xml:space="preserve">Капітальний ремонт Криворізького Центрально-Міського ліцею Криворізької міської ради за адресою: вул. Лермонтова, 12, м. Кривий Ріг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7F293134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27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UA-2021-09-07-011433-c</w:t>
              </w:r>
            </w:hyperlink>
          </w:p>
        </w:tc>
      </w:tr>
      <w:tr w:rsidR="00837160" w:rsidRPr="0068046A" w14:paraId="29CB53A9" w14:textId="77777777" w:rsidTr="004230C4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5772A065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96 305 000,00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1A4D4108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8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К</w:t>
              </w:r>
              <w:r w:rsidR="00837160">
                <w:rPr>
                  <w:color w:val="000000" w:themeColor="text1"/>
                  <w:sz w:val="20"/>
                  <w:szCs w:val="20"/>
                </w:rPr>
                <w:t>П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837160">
                <w:rPr>
                  <w:color w:val="000000" w:themeColor="text1"/>
                  <w:sz w:val="20"/>
                  <w:szCs w:val="20"/>
                </w:rPr>
                <w:t>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Кривбасводоканал</w:t>
              </w:r>
              <w:r w:rsidR="0083716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3BEC6919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Коагулянти на основі гідроксихлориду алюмінію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50A37E2B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29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UA-2021-09-08-012401-c</w:t>
              </w:r>
            </w:hyperlink>
          </w:p>
        </w:tc>
      </w:tr>
      <w:tr w:rsidR="00837160" w:rsidRPr="0068046A" w14:paraId="77E94323" w14:textId="77777777" w:rsidTr="00CC39B7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56B795BE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94 754 970,80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038C05D7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0" w:tgtFrame="_parent" w:history="1">
              <w:r w:rsidR="00837160">
                <w:rPr>
                  <w:color w:val="000000" w:themeColor="text1"/>
                  <w:sz w:val="20"/>
                  <w:szCs w:val="20"/>
                </w:rPr>
                <w:t>Д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епартамент архітектури та містобудування Черкаської міської ради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0FAEDE09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Реконструкція вул. Гагаріна від вул. С. Жужоми до вул. С. Смірнова м. Черкаси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12354FF1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31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UA-2021-09-10-000824-b</w:t>
              </w:r>
            </w:hyperlink>
          </w:p>
        </w:tc>
      </w:tr>
      <w:tr w:rsidR="00837160" w:rsidRPr="0068046A" w14:paraId="37A0030E" w14:textId="77777777" w:rsidTr="00CC39B7">
        <w:trPr>
          <w:trHeight w:val="5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5A8E3588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79 500 000,00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20D3CEC3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2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К</w:t>
              </w:r>
              <w:r w:rsidR="00837160">
                <w:rPr>
                  <w:color w:val="000000" w:themeColor="text1"/>
                  <w:sz w:val="20"/>
                  <w:szCs w:val="20"/>
                </w:rPr>
                <w:t>П 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Інформатика</w:t>
              </w:r>
              <w:r w:rsidR="00837160">
                <w:rPr>
                  <w:color w:val="000000" w:themeColor="text1"/>
                  <w:sz w:val="20"/>
                  <w:szCs w:val="20"/>
                </w:rPr>
                <w:t>»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 виконавчого органу Київської міської ради 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17AFE352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Впровадження програмно-апаратного комплексу міської інтеграційної платформи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7DDE5307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33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UA-2021-09-07-005839-b</w:t>
              </w:r>
            </w:hyperlink>
          </w:p>
        </w:tc>
      </w:tr>
      <w:tr w:rsidR="00837160" w:rsidRPr="0068046A" w14:paraId="763DD366" w14:textId="77777777" w:rsidTr="0003508D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6AD90193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78 265 000,00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00741DC0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4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Служба автомобільних доріг у Харківській області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6D0ADA4E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 xml:space="preserve">Експлуатаційне утримання автомобільної дороги загального користування державного значення М-03 Київ </w:t>
            </w:r>
            <w:r w:rsidR="009F6FA4">
              <w:rPr>
                <w:color w:val="000000" w:themeColor="text1"/>
                <w:sz w:val="20"/>
                <w:szCs w:val="20"/>
              </w:rPr>
              <w:t>—</w:t>
            </w:r>
            <w:r w:rsidRPr="00837160">
              <w:rPr>
                <w:color w:val="000000" w:themeColor="text1"/>
                <w:sz w:val="20"/>
                <w:szCs w:val="20"/>
              </w:rPr>
              <w:t xml:space="preserve"> Харків </w:t>
            </w:r>
            <w:r w:rsidR="009F6FA4">
              <w:rPr>
                <w:color w:val="000000" w:themeColor="text1"/>
                <w:sz w:val="20"/>
                <w:szCs w:val="20"/>
              </w:rPr>
              <w:t>—</w:t>
            </w:r>
            <w:r w:rsidRPr="00837160">
              <w:rPr>
                <w:color w:val="000000" w:themeColor="text1"/>
                <w:sz w:val="20"/>
                <w:szCs w:val="20"/>
              </w:rPr>
              <w:t xml:space="preserve"> Довжанський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4D3BE6D9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35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UA-2021-09-07-001232-a</w:t>
              </w:r>
            </w:hyperlink>
          </w:p>
        </w:tc>
      </w:tr>
      <w:tr w:rsidR="00837160" w:rsidRPr="0068046A" w14:paraId="0BD68BB2" w14:textId="77777777" w:rsidTr="00E04608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F35" w14:textId="2C1263AD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77 920 589,10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78A" w14:textId="02A321D0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6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Комунальна корпорація </w:t>
              </w:r>
              <w:r w:rsidR="00835877">
                <w:rPr>
                  <w:color w:val="000000" w:themeColor="text1"/>
                  <w:sz w:val="20"/>
                  <w:szCs w:val="20"/>
                </w:rPr>
                <w:t>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Київавтодор</w:t>
              </w:r>
              <w:r w:rsidR="00835877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018" w14:textId="20950378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Капітальний ремонт вул. Татарської у місті Києві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3F0" w14:textId="5A429CBE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37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UA-2021-09-10-002019-b</w:t>
              </w:r>
            </w:hyperlink>
          </w:p>
        </w:tc>
      </w:tr>
      <w:tr w:rsidR="00837160" w:rsidRPr="0068046A" w14:paraId="67C6A651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0BBB2B9D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lastRenderedPageBreak/>
              <w:t>72 135 000,00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1515BCB8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8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К</w:t>
              </w:r>
              <w:r w:rsidR="00835877">
                <w:rPr>
                  <w:color w:val="000000" w:themeColor="text1"/>
                  <w:sz w:val="20"/>
                  <w:szCs w:val="20"/>
                </w:rPr>
                <w:t>П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835877">
                <w:rPr>
                  <w:color w:val="000000" w:themeColor="text1"/>
                  <w:sz w:val="20"/>
                  <w:szCs w:val="20"/>
                </w:rPr>
                <w:t>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Теплопостачання міста Одеси</w:t>
              </w:r>
              <w:r w:rsidR="00835877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65E41C1E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50D05262" w:rsidR="00837160" w:rsidRPr="00837160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39" w:tgtFrame="_parent" w:history="1">
              <w:r w:rsidR="00837160" w:rsidRPr="00837160">
                <w:rPr>
                  <w:rStyle w:val="a3"/>
                  <w:sz w:val="18"/>
                  <w:szCs w:val="18"/>
                </w:rPr>
                <w:t>UA-2021-09-10-000955-c</w:t>
              </w:r>
            </w:hyperlink>
          </w:p>
        </w:tc>
      </w:tr>
      <w:tr w:rsidR="00837160" w:rsidRPr="0068046A" w14:paraId="347C5503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CD7" w14:textId="219DB8C3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61 737 653,41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36D" w14:textId="08AD43B2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0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Комунальне підприємство по ремонту і утриманню мостів і шляхів м. Києва </w:t>
              </w:r>
              <w:r w:rsidR="00837160">
                <w:rPr>
                  <w:color w:val="000000" w:themeColor="text1"/>
                  <w:sz w:val="20"/>
                  <w:szCs w:val="20"/>
                </w:rPr>
                <w:t>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Київавтошляхміст</w:t>
              </w:r>
              <w:r w:rsidR="0083716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C5E" w14:textId="4F470365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Поточний середній ремонт шляхопроводу тунельного типу біля пасажирської платформи «Зеніт» в м. Києві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C96" w14:textId="04DFD7C1" w:rsidR="00837160" w:rsidRPr="00835877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41" w:tgtFrame="_parent" w:history="1">
              <w:r w:rsidR="00837160" w:rsidRPr="00835877">
                <w:rPr>
                  <w:rStyle w:val="a3"/>
                  <w:sz w:val="18"/>
                  <w:szCs w:val="18"/>
                </w:rPr>
                <w:t>UA-2021-09-09-007204-c</w:t>
              </w:r>
            </w:hyperlink>
          </w:p>
        </w:tc>
      </w:tr>
      <w:tr w:rsidR="00837160" w:rsidRPr="0068046A" w14:paraId="0A19CFD9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C4E6" w14:textId="1A64BCB1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61 612 100,00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718B" w14:textId="25A780E8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2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>Управління освіти Дарницької районної в місті Києві державної адміністрації</w:t>
              </w:r>
            </w:hyperlink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87A3" w14:textId="30E207ED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Реконструкція стадіону та спортивних споруд спеціалізованої школи І-ІІ ступенів №</w:t>
            </w:r>
            <w:r w:rsidR="009F6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7160">
              <w:rPr>
                <w:color w:val="000000" w:themeColor="text1"/>
                <w:sz w:val="20"/>
                <w:szCs w:val="20"/>
              </w:rPr>
              <w:t>10 на вулиці Вакуленчука, 1 Дарницького району м. Києва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D26" w14:textId="46B89E3A" w:rsidR="00837160" w:rsidRPr="00835877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43" w:tgtFrame="_parent" w:history="1">
              <w:r w:rsidR="00837160" w:rsidRPr="00835877">
                <w:rPr>
                  <w:rStyle w:val="a3"/>
                  <w:sz w:val="18"/>
                  <w:szCs w:val="18"/>
                </w:rPr>
                <w:t>UA-2021-09-08-005786-b</w:t>
              </w:r>
            </w:hyperlink>
          </w:p>
        </w:tc>
      </w:tr>
      <w:tr w:rsidR="00837160" w:rsidRPr="0068046A" w14:paraId="11E3839C" w14:textId="77777777" w:rsidTr="00E04608">
        <w:trPr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B88" w14:textId="2E04790B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50 000 000,00*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A3D" w14:textId="06F53937" w:rsidR="00837160" w:rsidRPr="00E04608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4" w:tgtFrame="_parent" w:history="1">
              <w:r w:rsidR="00837160" w:rsidRPr="00837160">
                <w:rPr>
                  <w:color w:val="000000" w:themeColor="text1"/>
                  <w:sz w:val="20"/>
                  <w:szCs w:val="20"/>
                </w:rPr>
                <w:t xml:space="preserve">ТОВ </w:t>
              </w:r>
              <w:r w:rsidR="00837160">
                <w:rPr>
                  <w:color w:val="000000" w:themeColor="text1"/>
                  <w:sz w:val="20"/>
                  <w:szCs w:val="20"/>
                </w:rPr>
                <w:t>«</w:t>
              </w:r>
              <w:r w:rsidR="00837160" w:rsidRPr="00837160">
                <w:rPr>
                  <w:color w:val="000000" w:themeColor="text1"/>
                  <w:sz w:val="20"/>
                  <w:szCs w:val="20"/>
                </w:rPr>
                <w:t>Оператор газотранспортної системи України</w:t>
              </w:r>
              <w:r w:rsidR="0083716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B46A" w14:textId="7C0F6FD7" w:rsidR="00837160" w:rsidRPr="00E04608" w:rsidRDefault="00837160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37160">
              <w:rPr>
                <w:color w:val="000000" w:themeColor="text1"/>
                <w:sz w:val="20"/>
                <w:szCs w:val="20"/>
              </w:rPr>
              <w:t>Газове паливо (Стиснений природний газ (метан)</w:t>
            </w:r>
            <w:r w:rsidR="009F6FA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22E4" w14:textId="1AFE6F67" w:rsidR="00837160" w:rsidRPr="00835877" w:rsidRDefault="007012A6" w:rsidP="008371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18"/>
                <w:szCs w:val="18"/>
              </w:rPr>
            </w:pPr>
            <w:hyperlink r:id="rId45" w:tgtFrame="_parent" w:history="1">
              <w:r w:rsidR="00837160" w:rsidRPr="00835877">
                <w:rPr>
                  <w:rStyle w:val="a3"/>
                  <w:sz w:val="18"/>
                  <w:szCs w:val="18"/>
                </w:rPr>
                <w:t>UA-2021-09-09-009148-c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69CA174" w14:textId="3C383C4D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32F9"/>
    <w:multiLevelType w:val="hybridMultilevel"/>
    <w:tmpl w:val="B25032A4"/>
    <w:lvl w:ilvl="0" w:tplc="0422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D211D"/>
    <w:rsid w:val="000D284C"/>
    <w:rsid w:val="000D7AC5"/>
    <w:rsid w:val="001078F2"/>
    <w:rsid w:val="00145062"/>
    <w:rsid w:val="001450D7"/>
    <w:rsid w:val="00175E9E"/>
    <w:rsid w:val="0017731E"/>
    <w:rsid w:val="001820CC"/>
    <w:rsid w:val="001E0073"/>
    <w:rsid w:val="001E0332"/>
    <w:rsid w:val="00201339"/>
    <w:rsid w:val="00203CA6"/>
    <w:rsid w:val="00241B0A"/>
    <w:rsid w:val="0024631A"/>
    <w:rsid w:val="0025050D"/>
    <w:rsid w:val="00284091"/>
    <w:rsid w:val="002926FC"/>
    <w:rsid w:val="00296693"/>
    <w:rsid w:val="002F18B0"/>
    <w:rsid w:val="002F2635"/>
    <w:rsid w:val="00323D25"/>
    <w:rsid w:val="003308C9"/>
    <w:rsid w:val="00357C8C"/>
    <w:rsid w:val="003623A0"/>
    <w:rsid w:val="003812C1"/>
    <w:rsid w:val="00392EE1"/>
    <w:rsid w:val="00395890"/>
    <w:rsid w:val="00397E2B"/>
    <w:rsid w:val="003A5686"/>
    <w:rsid w:val="003C1B63"/>
    <w:rsid w:val="003D57DA"/>
    <w:rsid w:val="00400AD4"/>
    <w:rsid w:val="0042072B"/>
    <w:rsid w:val="00432F66"/>
    <w:rsid w:val="004825E1"/>
    <w:rsid w:val="00496DB2"/>
    <w:rsid w:val="004A1323"/>
    <w:rsid w:val="004B05CA"/>
    <w:rsid w:val="005215EC"/>
    <w:rsid w:val="00561BD9"/>
    <w:rsid w:val="00577359"/>
    <w:rsid w:val="00586B4B"/>
    <w:rsid w:val="005A57F8"/>
    <w:rsid w:val="005A62DF"/>
    <w:rsid w:val="005C141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7012A6"/>
    <w:rsid w:val="007064ED"/>
    <w:rsid w:val="00726D3F"/>
    <w:rsid w:val="00733547"/>
    <w:rsid w:val="00741F1A"/>
    <w:rsid w:val="00750856"/>
    <w:rsid w:val="0075551B"/>
    <w:rsid w:val="00795B83"/>
    <w:rsid w:val="007B58A7"/>
    <w:rsid w:val="007C3E71"/>
    <w:rsid w:val="007D2C76"/>
    <w:rsid w:val="007E1F89"/>
    <w:rsid w:val="007F3027"/>
    <w:rsid w:val="007F47A0"/>
    <w:rsid w:val="00835877"/>
    <w:rsid w:val="00837160"/>
    <w:rsid w:val="00861171"/>
    <w:rsid w:val="00863B48"/>
    <w:rsid w:val="0087213B"/>
    <w:rsid w:val="00873588"/>
    <w:rsid w:val="008B5E61"/>
    <w:rsid w:val="008E40DA"/>
    <w:rsid w:val="008E7D21"/>
    <w:rsid w:val="00925016"/>
    <w:rsid w:val="009303DE"/>
    <w:rsid w:val="009738D3"/>
    <w:rsid w:val="009C1A4D"/>
    <w:rsid w:val="009E4CE2"/>
    <w:rsid w:val="009F3801"/>
    <w:rsid w:val="009F6FA4"/>
    <w:rsid w:val="00A54F16"/>
    <w:rsid w:val="00B1432E"/>
    <w:rsid w:val="00B21EF6"/>
    <w:rsid w:val="00B41001"/>
    <w:rsid w:val="00B6722B"/>
    <w:rsid w:val="00B75221"/>
    <w:rsid w:val="00B87328"/>
    <w:rsid w:val="00BA6679"/>
    <w:rsid w:val="00BA758E"/>
    <w:rsid w:val="00C272D2"/>
    <w:rsid w:val="00C56390"/>
    <w:rsid w:val="00C64209"/>
    <w:rsid w:val="00CA5A79"/>
    <w:rsid w:val="00CC0904"/>
    <w:rsid w:val="00CF03B7"/>
    <w:rsid w:val="00CF21B3"/>
    <w:rsid w:val="00D45A09"/>
    <w:rsid w:val="00D53CEB"/>
    <w:rsid w:val="00DA621A"/>
    <w:rsid w:val="00DB5E93"/>
    <w:rsid w:val="00DD41FA"/>
    <w:rsid w:val="00E04608"/>
    <w:rsid w:val="00E15B03"/>
    <w:rsid w:val="00E27F0D"/>
    <w:rsid w:val="00E47503"/>
    <w:rsid w:val="00E6131A"/>
    <w:rsid w:val="00E83ED9"/>
    <w:rsid w:val="00E87440"/>
    <w:rsid w:val="00EA4B73"/>
    <w:rsid w:val="00F36AF4"/>
    <w:rsid w:val="00F64B21"/>
    <w:rsid w:val="00F769AE"/>
    <w:rsid w:val="00F76D76"/>
    <w:rsid w:val="00FA5006"/>
    <w:rsid w:val="00FA5F91"/>
    <w:rsid w:val="00FB3AC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1-09-10-005508-b" TargetMode="External"/><Relationship Id="rId18" Type="http://schemas.openxmlformats.org/officeDocument/2006/relationships/hyperlink" Target="https://smarttender.biz/publichni-zakupivli-prozorro/?o=56927&amp;c=21560" TargetMode="External"/><Relationship Id="rId26" Type="http://schemas.openxmlformats.org/officeDocument/2006/relationships/hyperlink" Target="https://smarttender.biz/publichni-zakupivli-prozorro/?o=10241&amp;c=26084" TargetMode="External"/><Relationship Id="rId39" Type="http://schemas.openxmlformats.org/officeDocument/2006/relationships/hyperlink" Target="https://prozorro.gov.ua/tender/UA-2021-09-10-000955-c" TargetMode="External"/><Relationship Id="rId21" Type="http://schemas.openxmlformats.org/officeDocument/2006/relationships/hyperlink" Target="https://prozorro.gov.ua/tender/UA-2021-09-08-005306-c" TargetMode="External"/><Relationship Id="rId34" Type="http://schemas.openxmlformats.org/officeDocument/2006/relationships/hyperlink" Target="https://smarttender.biz/publichni-zakupivli-prozorro/?o=15626&amp;c=26816" TargetMode="External"/><Relationship Id="rId42" Type="http://schemas.openxmlformats.org/officeDocument/2006/relationships/hyperlink" Target="https://smarttender.biz/publichni-zakupivli-prozorro/?o=279855&amp;c=2601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ozorro.gov.ua/tender/UA-2021-09-09-007417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tender.biz/publichni-zakupivli-prozorro/?o=10566&amp;c=25512" TargetMode="External"/><Relationship Id="rId29" Type="http://schemas.openxmlformats.org/officeDocument/2006/relationships/hyperlink" Target="https://prozorro.gov.ua/tender/UA-2021-09-08-012401-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tender.biz/publichni-zakupivli-prozorro/?o=7406&amp;c=24677" TargetMode="External"/><Relationship Id="rId11" Type="http://schemas.openxmlformats.org/officeDocument/2006/relationships/hyperlink" Target="https://prozorro.gov.ua/tender/UA-2021-09-10-009321-c" TargetMode="External"/><Relationship Id="rId24" Type="http://schemas.openxmlformats.org/officeDocument/2006/relationships/hyperlink" Target="https://smarttender.biz/publichni-zakupivli-prozorro/?o=15057&amp;c=20902" TargetMode="External"/><Relationship Id="rId32" Type="http://schemas.openxmlformats.org/officeDocument/2006/relationships/hyperlink" Target="https://smarttender.biz/publichni-zakupivli-prozorro/?o=73239&amp;c=26256" TargetMode="External"/><Relationship Id="rId37" Type="http://schemas.openxmlformats.org/officeDocument/2006/relationships/hyperlink" Target="https://prozorro.gov.ua/tender/UA-2021-09-10-002019-b" TargetMode="External"/><Relationship Id="rId40" Type="http://schemas.openxmlformats.org/officeDocument/2006/relationships/hyperlink" Target="https://smarttender.biz/publichni-zakupivli-prozorro/?o=7915&amp;c=25512" TargetMode="External"/><Relationship Id="rId45" Type="http://schemas.openxmlformats.org/officeDocument/2006/relationships/hyperlink" Target="https://prozorro.gov.ua/tender/UA-2021-09-09-009148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9-10-001673-c" TargetMode="External"/><Relationship Id="rId23" Type="http://schemas.openxmlformats.org/officeDocument/2006/relationships/hyperlink" Target="https://prozorro.gov.ua/tender/UA-2021-09-07-007354-c" TargetMode="External"/><Relationship Id="rId28" Type="http://schemas.openxmlformats.org/officeDocument/2006/relationships/hyperlink" Target="https://smarttender.biz/publichni-zakupivli-prozorro/?o=13059&amp;c=19728" TargetMode="External"/><Relationship Id="rId36" Type="http://schemas.openxmlformats.org/officeDocument/2006/relationships/hyperlink" Target="https://smarttender.biz/publichni-zakupivli-prozorro/?o=13755&amp;c=25512" TargetMode="External"/><Relationship Id="rId10" Type="http://schemas.openxmlformats.org/officeDocument/2006/relationships/hyperlink" Target="https://smarttender.biz/publichni-zakupivli-prozorro/?o=509912&amp;c=25512" TargetMode="External"/><Relationship Id="rId19" Type="http://schemas.openxmlformats.org/officeDocument/2006/relationships/hyperlink" Target="https://prozorro.gov.ua/tender/UA-2021-09-10-008789-c" TargetMode="External"/><Relationship Id="rId31" Type="http://schemas.openxmlformats.org/officeDocument/2006/relationships/hyperlink" Target="https://prozorro.gov.ua/tender/UA-2021-09-10-000824-b" TargetMode="External"/><Relationship Id="rId44" Type="http://schemas.openxmlformats.org/officeDocument/2006/relationships/hyperlink" Target="https://smarttender.biz/publichni-zakupivli-prozorro/?o=458362&amp;c=20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9-10-005680-b" TargetMode="External"/><Relationship Id="rId14" Type="http://schemas.openxmlformats.org/officeDocument/2006/relationships/hyperlink" Target="https://smarttender.biz/publichni-zakupivli-prozorro/?o=15956&amp;c=25512" TargetMode="External"/><Relationship Id="rId22" Type="http://schemas.openxmlformats.org/officeDocument/2006/relationships/hyperlink" Target="https://smarttender.biz/publichni-zakupivli-prozorro/?o=51978&amp;c=25958" TargetMode="External"/><Relationship Id="rId27" Type="http://schemas.openxmlformats.org/officeDocument/2006/relationships/hyperlink" Target="https://prozorro.gov.ua/tender/UA-2021-09-07-011433-c" TargetMode="External"/><Relationship Id="rId30" Type="http://schemas.openxmlformats.org/officeDocument/2006/relationships/hyperlink" Target="https://smarttender.biz/publichni-zakupivli-prozorro/?o=128483&amp;c=25512" TargetMode="External"/><Relationship Id="rId35" Type="http://schemas.openxmlformats.org/officeDocument/2006/relationships/hyperlink" Target="https://prozorro.gov.ua/tender/UA-2021-09-07-001232-a" TargetMode="External"/><Relationship Id="rId43" Type="http://schemas.openxmlformats.org/officeDocument/2006/relationships/hyperlink" Target="https://prozorro.gov.ua/tender/UA-2021-09-08-005786-b" TargetMode="External"/><Relationship Id="rId8" Type="http://schemas.openxmlformats.org/officeDocument/2006/relationships/hyperlink" Target="https://smarttender.biz/publichni-zakupivli-prozorro/?o=19033&amp;c=256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tender.biz/publichni-zakupivli-prozorro/?o=54698&amp;c=25512" TargetMode="External"/><Relationship Id="rId17" Type="http://schemas.openxmlformats.org/officeDocument/2006/relationships/hyperlink" Target="https://prozorro.gov.ua/tender/UA-2021-09-10-005479-b" TargetMode="External"/><Relationship Id="rId25" Type="http://schemas.openxmlformats.org/officeDocument/2006/relationships/hyperlink" Target="https://prozorro.gov.ua/tender/UA-2021-09-08-006090-c" TargetMode="External"/><Relationship Id="rId33" Type="http://schemas.openxmlformats.org/officeDocument/2006/relationships/hyperlink" Target="https://prozorro.gov.ua/tender/UA-2021-09-07-005839-b" TargetMode="External"/><Relationship Id="rId38" Type="http://schemas.openxmlformats.org/officeDocument/2006/relationships/hyperlink" Target="https://smarttender.biz/publichni-zakupivli-prozorro/?o=32988&amp;c=2156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tender.biz/publichni-zakupivli-prozorro/?o=55365&amp;c=25255" TargetMode="External"/><Relationship Id="rId41" Type="http://schemas.openxmlformats.org/officeDocument/2006/relationships/hyperlink" Target="https://prozorro.gov.ua/tender/UA-2021-09-09-00720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5515-D0A3-47C5-8188-B7ECFE2E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4843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2021-09-13T14:36:00Z</dcterms:created>
  <dcterms:modified xsi:type="dcterms:W3CDTF">2021-09-13T14:36:00Z</dcterms:modified>
</cp:coreProperties>
</file>